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03" w:rsidRPr="00881A03" w:rsidRDefault="00881A03" w:rsidP="00881A03">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lang w:eastAsia="ru-RU"/>
        </w:rPr>
      </w:pPr>
      <w:r w:rsidRPr="00881A03">
        <w:rPr>
          <w:rFonts w:ascii="Times New Roman" w:eastAsia="Times New Roman" w:hAnsi="Times New Roman" w:cs="Times New Roman"/>
          <w:color w:val="000000" w:themeColor="text1"/>
          <w:kern w:val="36"/>
          <w:sz w:val="28"/>
          <w:szCs w:val="28"/>
          <w:lang w:eastAsia="ru-RU"/>
        </w:rPr>
        <w:t xml:space="preserve">Консультация для родителей </w:t>
      </w:r>
    </w:p>
    <w:p w:rsidR="00881A03" w:rsidRPr="00881A03" w:rsidRDefault="00881A03" w:rsidP="00881A03">
      <w:pPr>
        <w:shd w:val="clear" w:color="auto" w:fill="FFFFFF"/>
        <w:spacing w:after="0" w:line="240" w:lineRule="atLeast"/>
        <w:jc w:val="right"/>
        <w:outlineLvl w:val="0"/>
        <w:rPr>
          <w:rFonts w:ascii="Times New Roman" w:eastAsia="Times New Roman" w:hAnsi="Times New Roman" w:cs="Times New Roman"/>
          <w:color w:val="000000" w:themeColor="text1"/>
          <w:kern w:val="36"/>
          <w:sz w:val="28"/>
          <w:szCs w:val="28"/>
          <w:lang w:eastAsia="ru-RU"/>
        </w:rPr>
      </w:pPr>
    </w:p>
    <w:p w:rsidR="00881A03" w:rsidRPr="00881A03" w:rsidRDefault="00881A03" w:rsidP="00881A03">
      <w:pPr>
        <w:shd w:val="clear" w:color="auto" w:fill="FFFFFF"/>
        <w:spacing w:after="0" w:line="240" w:lineRule="atLeast"/>
        <w:jc w:val="center"/>
        <w:outlineLvl w:val="0"/>
        <w:rPr>
          <w:rFonts w:ascii="Times New Roman" w:eastAsia="Times New Roman" w:hAnsi="Times New Roman" w:cs="Times New Roman"/>
          <w:color w:val="000000" w:themeColor="text1"/>
          <w:kern w:val="36"/>
          <w:sz w:val="40"/>
          <w:szCs w:val="40"/>
          <w:lang w:eastAsia="ru-RU"/>
        </w:rPr>
      </w:pPr>
      <w:r w:rsidRPr="00881A03">
        <w:rPr>
          <w:rFonts w:ascii="Times New Roman" w:eastAsia="Times New Roman" w:hAnsi="Times New Roman" w:cs="Times New Roman"/>
          <w:color w:val="000000" w:themeColor="text1"/>
          <w:kern w:val="36"/>
          <w:sz w:val="40"/>
          <w:szCs w:val="40"/>
          <w:lang w:eastAsia="ru-RU"/>
        </w:rPr>
        <w:t>Мы изучаем татарский язык</w:t>
      </w:r>
    </w:p>
    <w:p w:rsidR="00881A03" w:rsidRPr="00881A03" w:rsidRDefault="00881A03" w:rsidP="00881A03">
      <w:pPr>
        <w:shd w:val="clear" w:color="auto" w:fill="FFFFFF"/>
        <w:spacing w:before="267"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881A03">
        <w:rPr>
          <w:rFonts w:ascii="Times New Roman" w:eastAsia="Times New Roman" w:hAnsi="Times New Roman" w:cs="Times New Roman"/>
          <w:color w:val="000000" w:themeColor="text1"/>
          <w:sz w:val="28"/>
          <w:szCs w:val="28"/>
          <w:lang w:eastAsia="ru-RU"/>
        </w:rPr>
        <w:t>мультимедийности</w:t>
      </w:r>
      <w:proofErr w:type="spellEnd"/>
      <w:r w:rsidRPr="00881A03">
        <w:rPr>
          <w:rFonts w:ascii="Times New Roman" w:eastAsia="Times New Roman" w:hAnsi="Times New Roman" w:cs="Times New Roman"/>
          <w:color w:val="000000" w:themeColor="text1"/>
          <w:sz w:val="28"/>
          <w:szCs w:val="28"/>
          <w:lang w:eastAsia="ru-RU"/>
        </w:rPr>
        <w:t>,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Но любая стрессовая ситуация может уничтожить желание ребенка </w:t>
      </w:r>
      <w:hyperlink r:id="rId4" w:tgtFrame="_blank" w:history="1">
        <w:r w:rsidRPr="00881A03">
          <w:rPr>
            <w:rFonts w:ascii="Times New Roman" w:eastAsia="Times New Roman" w:hAnsi="Times New Roman" w:cs="Times New Roman"/>
            <w:color w:val="000000" w:themeColor="text1"/>
            <w:sz w:val="28"/>
            <w:szCs w:val="28"/>
            <w:lang w:eastAsia="ru-RU"/>
          </w:rPr>
          <w:t>играть</w:t>
        </w:r>
      </w:hyperlink>
      <w:r w:rsidRPr="00881A03">
        <w:rPr>
          <w:rFonts w:ascii="Times New Roman" w:eastAsia="Times New Roman" w:hAnsi="Times New Roman" w:cs="Times New Roman"/>
          <w:color w:val="000000" w:themeColor="text1"/>
          <w:sz w:val="28"/>
          <w:szCs w:val="28"/>
          <w:lang w:eastAsia="ru-RU"/>
        </w:rPr>
        <w:t>,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многих способностей и талантов.</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На занятиях обучение татарскому языку можно организовать на следующих этапах:</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первый этап - ознакомление детей с новыми словами;</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второй этап - повторение пройденного материала;</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третий этап - закрепление, активное пользование языком.</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Когда я провожу занятия, то ставлю перед собой следующие задачи:</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воспитывать у детей любовь к родному краю, к её природе и бережное отношение к ней;</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вызвать у детей интерес к историческому прошлому родного края;</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воспитывать патриотические чувства у детей, гордость и уважение к прошлому и настоящему родного края;</w:t>
      </w:r>
    </w:p>
    <w:p w:rsidR="00881A03" w:rsidRPr="00881A03" w:rsidRDefault="00881A03" w:rsidP="00881A03">
      <w:pPr>
        <w:shd w:val="clear" w:color="auto" w:fill="FFFFFF"/>
        <w:spacing w:after="0" w:line="373" w:lineRule="atLeast"/>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познакомить детей с интересными историческими событиями, трудовой деятельностью, культурой, бытом и праздниками татарского народа.</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xml:space="preserve">На самом первом этапе работы мы включаем игровые упражнения, направленные на выработку мимики, жестов, что является основным </w:t>
      </w:r>
      <w:r w:rsidRPr="00881A03">
        <w:rPr>
          <w:rFonts w:ascii="Times New Roman" w:eastAsia="Times New Roman" w:hAnsi="Times New Roman" w:cs="Times New Roman"/>
          <w:color w:val="000000" w:themeColor="text1"/>
          <w:sz w:val="28"/>
          <w:szCs w:val="28"/>
          <w:lang w:eastAsia="ru-RU"/>
        </w:rPr>
        <w:lastRenderedPageBreak/>
        <w:t>действием к театрализованным играм, заодно знакомить детей с новыми словами.</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881A03" w:rsidRPr="00881A03" w:rsidRDefault="00881A03" w:rsidP="00881A03">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 xml:space="preserve">На втором этапе мы переходим к сюжетно-ролевым играм. Для этого нужно подбирать материал, насыщенный глагольной, </w:t>
      </w:r>
      <w:proofErr w:type="spellStart"/>
      <w:r w:rsidRPr="00881A03">
        <w:rPr>
          <w:rFonts w:ascii="Times New Roman" w:eastAsia="Times New Roman" w:hAnsi="Times New Roman" w:cs="Times New Roman"/>
          <w:color w:val="000000" w:themeColor="text1"/>
          <w:sz w:val="28"/>
          <w:szCs w:val="28"/>
          <w:lang w:eastAsia="ru-RU"/>
        </w:rPr>
        <w:t>прилагательной</w:t>
      </w:r>
      <w:proofErr w:type="spellEnd"/>
      <w:r w:rsidRPr="00881A03">
        <w:rPr>
          <w:rFonts w:ascii="Times New Roman" w:eastAsia="Times New Roman" w:hAnsi="Times New Roman" w:cs="Times New Roman"/>
          <w:color w:val="000000" w:themeColor="text1"/>
          <w:sz w:val="28"/>
          <w:szCs w:val="28"/>
          <w:lang w:eastAsia="ru-RU"/>
        </w:rPr>
        <w:t xml:space="preserve"> лексикой (“</w:t>
      </w:r>
      <w:proofErr w:type="spellStart"/>
      <w:r w:rsidRPr="00881A03">
        <w:rPr>
          <w:rFonts w:ascii="Times New Roman" w:eastAsia="Times New Roman" w:hAnsi="Times New Roman" w:cs="Times New Roman"/>
          <w:color w:val="000000" w:themeColor="text1"/>
          <w:sz w:val="28"/>
          <w:szCs w:val="28"/>
          <w:lang w:eastAsia="ru-RU"/>
        </w:rPr>
        <w:t>Телефоннан</w:t>
      </w:r>
      <w:proofErr w:type="spellEnd"/>
      <w:r w:rsidRPr="00881A03">
        <w:rPr>
          <w:rFonts w:ascii="Times New Roman" w:eastAsia="Times New Roman" w:hAnsi="Times New Roman" w:cs="Times New Roman"/>
          <w:color w:val="000000" w:themeColor="text1"/>
          <w:sz w:val="28"/>
          <w:szCs w:val="28"/>
          <w:lang w:eastAsia="ru-RU"/>
        </w:rPr>
        <w:t xml:space="preserve"> с</w:t>
      </w:r>
      <w:r>
        <w:rPr>
          <w:rFonts w:ascii="Times New Roman" w:eastAsia="Times New Roman" w:hAnsi="Times New Roman" w:cs="Times New Roman"/>
          <w:color w:val="000000" w:themeColor="text1"/>
          <w:sz w:val="28"/>
          <w:szCs w:val="28"/>
          <w:lang w:eastAsia="ru-RU"/>
        </w:rPr>
        <w:t>ө</w:t>
      </w:r>
      <w:r w:rsidRPr="00881A03">
        <w:rPr>
          <w:rFonts w:ascii="Times New Roman" w:eastAsia="Times New Roman" w:hAnsi="Times New Roman" w:cs="Times New Roman"/>
          <w:color w:val="000000" w:themeColor="text1"/>
          <w:sz w:val="28"/>
          <w:szCs w:val="28"/>
          <w:lang w:eastAsia="ru-RU"/>
        </w:rPr>
        <w:t>йл</w:t>
      </w:r>
      <w:r>
        <w:rPr>
          <w:rFonts w:ascii="Times New Roman" w:eastAsia="Times New Roman" w:hAnsi="Times New Roman" w:cs="Times New Roman"/>
          <w:color w:val="000000" w:themeColor="text1"/>
          <w:sz w:val="28"/>
          <w:szCs w:val="28"/>
          <w:lang w:eastAsia="ru-RU"/>
        </w:rPr>
        <w:t>ә</w:t>
      </w:r>
      <w:r w:rsidRPr="00881A03">
        <w:rPr>
          <w:rFonts w:ascii="Times New Roman" w:eastAsia="Times New Roman" w:hAnsi="Times New Roman" w:cs="Times New Roman"/>
          <w:color w:val="000000" w:themeColor="text1"/>
          <w:sz w:val="28"/>
          <w:szCs w:val="28"/>
          <w:lang w:eastAsia="ru-RU"/>
        </w:rPr>
        <w:t>ш</w:t>
      </w:r>
      <w:r>
        <w:rPr>
          <w:rFonts w:ascii="Times New Roman" w:eastAsia="Times New Roman" w:hAnsi="Times New Roman" w:cs="Times New Roman"/>
          <w:color w:val="000000" w:themeColor="text1"/>
          <w:sz w:val="28"/>
          <w:szCs w:val="28"/>
          <w:lang w:eastAsia="ru-RU"/>
        </w:rPr>
        <w:t>ү</w:t>
      </w:r>
      <w:r w:rsidRPr="00881A03">
        <w:rPr>
          <w:rFonts w:ascii="Times New Roman" w:eastAsia="Times New Roman" w:hAnsi="Times New Roman" w:cs="Times New Roman"/>
          <w:color w:val="000000" w:themeColor="text1"/>
          <w:sz w:val="28"/>
          <w:szCs w:val="28"/>
          <w:lang w:eastAsia="ru-RU"/>
        </w:rPr>
        <w:t>”, “Кибетт</w:t>
      </w:r>
      <w:r>
        <w:rPr>
          <w:rFonts w:ascii="Times New Roman" w:eastAsia="Times New Roman" w:hAnsi="Times New Roman" w:cs="Times New Roman"/>
          <w:color w:val="000000" w:themeColor="text1"/>
          <w:sz w:val="28"/>
          <w:szCs w:val="28"/>
          <w:lang w:eastAsia="ru-RU"/>
        </w:rPr>
        <w:t>ә</w:t>
      </w:r>
      <w:r w:rsidRPr="00881A03">
        <w:rPr>
          <w:rFonts w:ascii="Times New Roman" w:eastAsia="Times New Roman" w:hAnsi="Times New Roman" w:cs="Times New Roman"/>
          <w:color w:val="000000" w:themeColor="text1"/>
          <w:sz w:val="28"/>
          <w:szCs w:val="28"/>
          <w:lang w:eastAsia="ru-RU"/>
        </w:rPr>
        <w:t>”, “</w:t>
      </w:r>
      <w:proofErr w:type="spellStart"/>
      <w:r w:rsidRPr="00881A03">
        <w:rPr>
          <w:rFonts w:ascii="Times New Roman" w:eastAsia="Times New Roman" w:hAnsi="Times New Roman" w:cs="Times New Roman"/>
          <w:color w:val="000000" w:themeColor="text1"/>
          <w:sz w:val="28"/>
          <w:szCs w:val="28"/>
          <w:lang w:eastAsia="ru-RU"/>
        </w:rPr>
        <w:t>Уенчыклар</w:t>
      </w:r>
      <w:proofErr w:type="spellEnd"/>
      <w:r w:rsidRPr="00881A03">
        <w:rPr>
          <w:rFonts w:ascii="Times New Roman" w:eastAsia="Times New Roman" w:hAnsi="Times New Roman" w:cs="Times New Roman"/>
          <w:color w:val="000000" w:themeColor="text1"/>
          <w:sz w:val="28"/>
          <w:szCs w:val="28"/>
          <w:lang w:eastAsia="ru-RU"/>
        </w:rPr>
        <w:t xml:space="preserve"> кибетенд</w:t>
      </w:r>
      <w:r>
        <w:rPr>
          <w:rFonts w:ascii="Times New Roman" w:eastAsia="Times New Roman" w:hAnsi="Times New Roman" w:cs="Times New Roman"/>
          <w:color w:val="000000" w:themeColor="text1"/>
          <w:sz w:val="28"/>
          <w:szCs w:val="28"/>
          <w:lang w:eastAsia="ru-RU"/>
        </w:rPr>
        <w:t>ә” и др.)</w:t>
      </w:r>
      <w:r w:rsidRPr="00881A03">
        <w:rPr>
          <w:rFonts w:ascii="Times New Roman" w:eastAsia="Times New Roman" w:hAnsi="Times New Roman" w:cs="Times New Roman"/>
          <w:color w:val="000000" w:themeColor="text1"/>
          <w:sz w:val="28"/>
          <w:szCs w:val="28"/>
          <w:lang w:eastAsia="ru-RU"/>
        </w:rPr>
        <w:t>.</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На следующем третьем этапе, когда развивается речь без зрительной опоры, закрепляются навыки </w:t>
      </w:r>
      <w:hyperlink r:id="rId5" w:tgtFrame="_blank" w:history="1">
        <w:r w:rsidRPr="00881A03">
          <w:rPr>
            <w:rFonts w:ascii="Times New Roman" w:eastAsia="Times New Roman" w:hAnsi="Times New Roman" w:cs="Times New Roman"/>
            <w:color w:val="000000" w:themeColor="text1"/>
            <w:sz w:val="28"/>
            <w:szCs w:val="28"/>
            <w:lang w:eastAsia="ru-RU"/>
          </w:rPr>
          <w:t>связной</w:t>
        </w:r>
      </w:hyperlink>
      <w:r w:rsidRPr="00881A03">
        <w:rPr>
          <w:rFonts w:ascii="Times New Roman" w:eastAsia="Times New Roman" w:hAnsi="Times New Roman" w:cs="Times New Roman"/>
          <w:color w:val="000000" w:themeColor="text1"/>
          <w:sz w:val="28"/>
          <w:szCs w:val="28"/>
          <w:lang w:eastAsia="ru-RU"/>
        </w:rPr>
        <w:t>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w:t>
      </w:r>
      <w:hyperlink r:id="rId6" w:tgtFrame="_blank" w:history="1">
        <w:r w:rsidRPr="00881A03">
          <w:rPr>
            <w:rFonts w:ascii="Times New Roman" w:eastAsia="Times New Roman" w:hAnsi="Times New Roman" w:cs="Times New Roman"/>
            <w:color w:val="000000" w:themeColor="text1"/>
            <w:sz w:val="28"/>
            <w:szCs w:val="28"/>
            <w:lang w:eastAsia="ru-RU"/>
          </w:rPr>
          <w:t>играть</w:t>
        </w:r>
      </w:hyperlink>
      <w:r w:rsidRPr="00881A03">
        <w:rPr>
          <w:rFonts w:ascii="Times New Roman" w:eastAsia="Times New Roman" w:hAnsi="Times New Roman" w:cs="Times New Roman"/>
          <w:color w:val="000000" w:themeColor="text1"/>
          <w:sz w:val="28"/>
          <w:szCs w:val="28"/>
          <w:lang w:eastAsia="ru-RU"/>
        </w:rPr>
        <w:t> в эту игру снова и снова. А играя многократно, можно добиться хороших результатов.</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Хорошее усвоение языка, эмоциональное, выразительное воспроизведение его вызывает у детей желание активно пользоваться им.</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На занятиях по обучению татарского языка предлагаю детям среднего возраста</w:t>
      </w:r>
      <w:r w:rsidR="00586590">
        <w:rPr>
          <w:rFonts w:ascii="Times New Roman" w:eastAsia="Times New Roman" w:hAnsi="Times New Roman" w:cs="Times New Roman"/>
          <w:color w:val="000000" w:themeColor="text1"/>
          <w:sz w:val="28"/>
          <w:szCs w:val="28"/>
          <w:lang w:eastAsia="ru-RU"/>
        </w:rPr>
        <w:t xml:space="preserve"> </w:t>
      </w:r>
      <w:hyperlink r:id="rId7" w:tgtFrame="_blank" w:history="1">
        <w:r w:rsidRPr="00881A03">
          <w:rPr>
            <w:rFonts w:ascii="Times New Roman" w:eastAsia="Times New Roman" w:hAnsi="Times New Roman" w:cs="Times New Roman"/>
            <w:color w:val="000000" w:themeColor="text1"/>
            <w:sz w:val="28"/>
            <w:szCs w:val="28"/>
            <w:lang w:eastAsia="ru-RU"/>
          </w:rPr>
          <w:t>игрушки</w:t>
        </w:r>
      </w:hyperlink>
      <w:r w:rsidRPr="00881A03">
        <w:rPr>
          <w:rFonts w:ascii="Times New Roman" w:eastAsia="Times New Roman" w:hAnsi="Times New Roman" w:cs="Times New Roman"/>
          <w:color w:val="000000" w:themeColor="text1"/>
          <w:sz w:val="28"/>
          <w:szCs w:val="28"/>
          <w:lang w:eastAsia="ru-RU"/>
        </w:rPr>
        <w:t>, атрибуты, маски</w:t>
      </w:r>
      <w:r w:rsidR="00586590">
        <w:rPr>
          <w:rFonts w:ascii="Times New Roman" w:eastAsia="Times New Roman" w:hAnsi="Times New Roman" w:cs="Times New Roman"/>
          <w:color w:val="000000" w:themeColor="text1"/>
          <w:sz w:val="28"/>
          <w:szCs w:val="28"/>
          <w:lang w:eastAsia="ru-RU"/>
        </w:rPr>
        <w:t xml:space="preserve"> зверей для разыгрывания</w:t>
      </w:r>
      <w:r w:rsidRPr="00881A03">
        <w:rPr>
          <w:rFonts w:ascii="Times New Roman" w:eastAsia="Times New Roman" w:hAnsi="Times New Roman" w:cs="Times New Roman"/>
          <w:color w:val="000000" w:themeColor="text1"/>
          <w:sz w:val="28"/>
          <w:szCs w:val="28"/>
          <w:lang w:eastAsia="ru-RU"/>
        </w:rPr>
        <w:t>, добиваюсь того, чтобы дети передавали настроение, меняли мимику. Провожу индивидуальную работу с детьми, поощряю желание </w:t>
      </w:r>
      <w:hyperlink r:id="rId8" w:tgtFrame="_blank" w:history="1">
        <w:r w:rsidRPr="00881A03">
          <w:rPr>
            <w:rFonts w:ascii="Times New Roman" w:eastAsia="Times New Roman" w:hAnsi="Times New Roman" w:cs="Times New Roman"/>
            <w:color w:val="000000" w:themeColor="text1"/>
            <w:sz w:val="28"/>
            <w:szCs w:val="28"/>
            <w:lang w:eastAsia="ru-RU"/>
          </w:rPr>
          <w:t>играть</w:t>
        </w:r>
      </w:hyperlink>
      <w:r w:rsidRPr="00881A03">
        <w:rPr>
          <w:rFonts w:ascii="Times New Roman" w:eastAsia="Times New Roman" w:hAnsi="Times New Roman" w:cs="Times New Roman"/>
          <w:color w:val="000000" w:themeColor="text1"/>
          <w:sz w:val="28"/>
          <w:szCs w:val="28"/>
          <w:lang w:eastAsia="ru-RU"/>
        </w:rPr>
        <w:t>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С детьми старших групп инсценируем небольшие сказки («Три медведя», «Кто ч</w:t>
      </w:r>
      <w:r w:rsidR="00586590">
        <w:rPr>
          <w:rFonts w:ascii="Times New Roman" w:eastAsia="Times New Roman" w:hAnsi="Times New Roman" w:cs="Times New Roman"/>
          <w:color w:val="000000" w:themeColor="text1"/>
          <w:sz w:val="28"/>
          <w:szCs w:val="28"/>
          <w:lang w:eastAsia="ru-RU"/>
        </w:rPr>
        <w:t>то любит» и др.)</w:t>
      </w:r>
      <w:r w:rsidRPr="00881A03">
        <w:rPr>
          <w:rFonts w:ascii="Times New Roman" w:eastAsia="Times New Roman" w:hAnsi="Times New Roman" w:cs="Times New Roman"/>
          <w:color w:val="000000" w:themeColor="text1"/>
          <w:sz w:val="28"/>
          <w:szCs w:val="28"/>
          <w:lang w:eastAsia="ru-RU"/>
        </w:rPr>
        <w:t>.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татарские народные игры, как «Т</w:t>
      </w:r>
      <w:r w:rsidR="00586590">
        <w:rPr>
          <w:rFonts w:ascii="Times New Roman" w:eastAsia="Times New Roman" w:hAnsi="Times New Roman" w:cs="Times New Roman"/>
          <w:color w:val="000000" w:themeColor="text1"/>
          <w:sz w:val="28"/>
          <w:szCs w:val="28"/>
          <w:lang w:eastAsia="ru-RU"/>
        </w:rPr>
        <w:t>ү</w:t>
      </w:r>
      <w:r w:rsidRPr="00881A03">
        <w:rPr>
          <w:rFonts w:ascii="Times New Roman" w:eastAsia="Times New Roman" w:hAnsi="Times New Roman" w:cs="Times New Roman"/>
          <w:color w:val="000000" w:themeColor="text1"/>
          <w:sz w:val="28"/>
          <w:szCs w:val="28"/>
          <w:lang w:eastAsia="ru-RU"/>
        </w:rPr>
        <w:t>б</w:t>
      </w:r>
      <w:r w:rsidR="00586590">
        <w:rPr>
          <w:rFonts w:ascii="Times New Roman" w:eastAsia="Times New Roman" w:hAnsi="Times New Roman" w:cs="Times New Roman"/>
          <w:color w:val="000000" w:themeColor="text1"/>
          <w:sz w:val="28"/>
          <w:szCs w:val="28"/>
          <w:lang w:eastAsia="ru-RU"/>
        </w:rPr>
        <w:t>ә</w:t>
      </w:r>
      <w:r w:rsidRPr="00881A03">
        <w:rPr>
          <w:rFonts w:ascii="Times New Roman" w:eastAsia="Times New Roman" w:hAnsi="Times New Roman" w:cs="Times New Roman"/>
          <w:color w:val="000000" w:themeColor="text1"/>
          <w:sz w:val="28"/>
          <w:szCs w:val="28"/>
          <w:lang w:eastAsia="ru-RU"/>
        </w:rPr>
        <w:t>т</w:t>
      </w:r>
      <w:r w:rsidR="00586590">
        <w:rPr>
          <w:rFonts w:ascii="Times New Roman" w:eastAsia="Times New Roman" w:hAnsi="Times New Roman" w:cs="Times New Roman"/>
          <w:color w:val="000000" w:themeColor="text1"/>
          <w:sz w:val="28"/>
          <w:szCs w:val="28"/>
          <w:lang w:eastAsia="ru-RU"/>
        </w:rPr>
        <w:t xml:space="preserve">әй», “Миңлебай”, </w:t>
      </w:r>
      <w:r w:rsidRPr="00881A03">
        <w:rPr>
          <w:rFonts w:ascii="Times New Roman" w:eastAsia="Times New Roman" w:hAnsi="Times New Roman" w:cs="Times New Roman"/>
          <w:color w:val="000000" w:themeColor="text1"/>
          <w:sz w:val="28"/>
          <w:szCs w:val="28"/>
          <w:lang w:eastAsia="ru-RU"/>
        </w:rPr>
        <w:t xml:space="preserve"> “Мен</w:t>
      </w:r>
      <w:r w:rsidR="00586590">
        <w:rPr>
          <w:rFonts w:ascii="Times New Roman" w:eastAsia="Times New Roman" w:hAnsi="Times New Roman" w:cs="Times New Roman"/>
          <w:color w:val="000000" w:themeColor="text1"/>
          <w:sz w:val="28"/>
          <w:szCs w:val="28"/>
          <w:lang w:eastAsia="ru-RU"/>
        </w:rPr>
        <w:t>ә</w:t>
      </w:r>
      <w:r w:rsidRPr="00881A03">
        <w:rPr>
          <w:rFonts w:ascii="Times New Roman" w:eastAsia="Times New Roman" w:hAnsi="Times New Roman" w:cs="Times New Roman"/>
          <w:color w:val="000000" w:themeColor="text1"/>
          <w:sz w:val="28"/>
          <w:szCs w:val="28"/>
          <w:lang w:eastAsia="ru-RU"/>
        </w:rPr>
        <w:t xml:space="preserve"> </w:t>
      </w:r>
      <w:proofErr w:type="gramStart"/>
      <w:r w:rsidRPr="00881A03">
        <w:rPr>
          <w:rFonts w:ascii="Times New Roman" w:eastAsia="Times New Roman" w:hAnsi="Times New Roman" w:cs="Times New Roman"/>
          <w:color w:val="000000" w:themeColor="text1"/>
          <w:sz w:val="28"/>
          <w:szCs w:val="28"/>
          <w:lang w:eastAsia="ru-RU"/>
        </w:rPr>
        <w:t>си</w:t>
      </w:r>
      <w:proofErr w:type="gramEnd"/>
      <w:r w:rsidR="00586590">
        <w:rPr>
          <w:rFonts w:ascii="Times New Roman" w:eastAsia="Times New Roman" w:hAnsi="Times New Roman" w:cs="Times New Roman"/>
          <w:color w:val="000000" w:themeColor="text1"/>
          <w:sz w:val="28"/>
          <w:szCs w:val="28"/>
          <w:lang w:eastAsia="ru-RU"/>
        </w:rPr>
        <w:t>ң</w:t>
      </w:r>
      <w:r w:rsidRPr="00881A03">
        <w:rPr>
          <w:rFonts w:ascii="Times New Roman" w:eastAsia="Times New Roman" w:hAnsi="Times New Roman" w:cs="Times New Roman"/>
          <w:color w:val="000000" w:themeColor="text1"/>
          <w:sz w:val="28"/>
          <w:szCs w:val="28"/>
          <w:lang w:eastAsia="ru-RU"/>
        </w:rPr>
        <w:t>а у</w:t>
      </w:r>
      <w:r w:rsidR="00586590">
        <w:rPr>
          <w:rFonts w:ascii="Times New Roman" w:eastAsia="Times New Roman" w:hAnsi="Times New Roman" w:cs="Times New Roman"/>
          <w:color w:val="000000" w:themeColor="text1"/>
          <w:sz w:val="28"/>
          <w:szCs w:val="28"/>
          <w:lang w:eastAsia="ru-RU"/>
        </w:rPr>
        <w:t xml:space="preserve">ң </w:t>
      </w:r>
      <w:proofErr w:type="spellStart"/>
      <w:r w:rsidR="00586590">
        <w:rPr>
          <w:rFonts w:ascii="Times New Roman" w:eastAsia="Times New Roman" w:hAnsi="Times New Roman" w:cs="Times New Roman"/>
          <w:color w:val="000000" w:themeColor="text1"/>
          <w:sz w:val="28"/>
          <w:szCs w:val="28"/>
          <w:lang w:eastAsia="ru-RU"/>
        </w:rPr>
        <w:t>кулым</w:t>
      </w:r>
      <w:proofErr w:type="spellEnd"/>
      <w:r w:rsidR="00586590">
        <w:rPr>
          <w:rFonts w:ascii="Times New Roman" w:eastAsia="Times New Roman" w:hAnsi="Times New Roman" w:cs="Times New Roman"/>
          <w:color w:val="000000" w:themeColor="text1"/>
          <w:sz w:val="28"/>
          <w:szCs w:val="28"/>
          <w:lang w:eastAsia="ru-RU"/>
        </w:rPr>
        <w:t>” и</w:t>
      </w:r>
      <w:r w:rsidRPr="00881A03">
        <w:rPr>
          <w:rFonts w:ascii="Times New Roman" w:eastAsia="Times New Roman" w:hAnsi="Times New Roman" w:cs="Times New Roman"/>
          <w:color w:val="000000" w:themeColor="text1"/>
          <w:sz w:val="28"/>
          <w:szCs w:val="28"/>
          <w:lang w:eastAsia="ru-RU"/>
        </w:rPr>
        <w:t xml:space="preserve"> др. А также мы поем песенки, водим </w:t>
      </w:r>
      <w:r w:rsidRPr="00881A03">
        <w:rPr>
          <w:rFonts w:ascii="Times New Roman" w:eastAsia="Times New Roman" w:hAnsi="Times New Roman" w:cs="Times New Roman"/>
          <w:color w:val="000000" w:themeColor="text1"/>
          <w:sz w:val="28"/>
          <w:szCs w:val="28"/>
          <w:lang w:eastAsia="ru-RU"/>
        </w:rPr>
        <w:lastRenderedPageBreak/>
        <w:t xml:space="preserve">хороводы. На занятиях провожу речевые упражнения, базой для которых являются считалки, </w:t>
      </w:r>
      <w:proofErr w:type="spellStart"/>
      <w:r w:rsidRPr="00881A03">
        <w:rPr>
          <w:rFonts w:ascii="Times New Roman" w:eastAsia="Times New Roman" w:hAnsi="Times New Roman" w:cs="Times New Roman"/>
          <w:color w:val="000000" w:themeColor="text1"/>
          <w:sz w:val="28"/>
          <w:szCs w:val="28"/>
          <w:lang w:eastAsia="ru-RU"/>
        </w:rPr>
        <w:t>кричалки</w:t>
      </w:r>
      <w:proofErr w:type="spellEnd"/>
      <w:r w:rsidRPr="00881A03">
        <w:rPr>
          <w:rFonts w:ascii="Times New Roman" w:eastAsia="Times New Roman" w:hAnsi="Times New Roman" w:cs="Times New Roman"/>
          <w:color w:val="000000" w:themeColor="text1"/>
          <w:sz w:val="28"/>
          <w:szCs w:val="28"/>
          <w:lang w:eastAsia="ru-RU"/>
        </w:rPr>
        <w:t xml:space="preserve">, </w:t>
      </w:r>
      <w:proofErr w:type="spellStart"/>
      <w:r w:rsidRPr="00881A03">
        <w:rPr>
          <w:rFonts w:ascii="Times New Roman" w:eastAsia="Times New Roman" w:hAnsi="Times New Roman" w:cs="Times New Roman"/>
          <w:color w:val="000000" w:themeColor="text1"/>
          <w:sz w:val="28"/>
          <w:szCs w:val="28"/>
          <w:lang w:eastAsia="ru-RU"/>
        </w:rPr>
        <w:t>потешки</w:t>
      </w:r>
      <w:proofErr w:type="spellEnd"/>
      <w:r w:rsidRPr="00881A03">
        <w:rPr>
          <w:rFonts w:ascii="Times New Roman" w:eastAsia="Times New Roman" w:hAnsi="Times New Roman" w:cs="Times New Roman"/>
          <w:color w:val="000000" w:themeColor="text1"/>
          <w:sz w:val="28"/>
          <w:szCs w:val="28"/>
          <w:lang w:eastAsia="ru-RU"/>
        </w:rPr>
        <w:t>, прибаутки.</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Вместе с детьми мы смотрим татарские мультфильмы, анимационные сюжеты, которые скачали с сайта Министерства образования и науки Республики Татарстан (</w:t>
      </w:r>
      <w:proofErr w:type="spellStart"/>
      <w:r w:rsidRPr="00881A03">
        <w:rPr>
          <w:rFonts w:ascii="Times New Roman" w:eastAsia="Times New Roman" w:hAnsi="Times New Roman" w:cs="Times New Roman"/>
          <w:color w:val="000000" w:themeColor="text1"/>
          <w:sz w:val="28"/>
          <w:szCs w:val="28"/>
          <w:lang w:eastAsia="ru-RU"/>
        </w:rPr>
        <w:t>montatarstan</w:t>
      </w:r>
      <w:proofErr w:type="spellEnd"/>
      <w:r w:rsidRPr="00881A03">
        <w:rPr>
          <w:rFonts w:ascii="Times New Roman" w:eastAsia="Times New Roman" w:hAnsi="Times New Roman" w:cs="Times New Roman"/>
          <w:color w:val="000000" w:themeColor="text1"/>
          <w:sz w:val="28"/>
          <w:szCs w:val="28"/>
          <w:lang w:eastAsia="ru-RU"/>
        </w:rPr>
        <w:t xml:space="preserve">. </w:t>
      </w:r>
      <w:proofErr w:type="spellStart"/>
      <w:r w:rsidRPr="00881A03">
        <w:rPr>
          <w:rFonts w:ascii="Times New Roman" w:eastAsia="Times New Roman" w:hAnsi="Times New Roman" w:cs="Times New Roman"/>
          <w:color w:val="000000" w:themeColor="text1"/>
          <w:sz w:val="28"/>
          <w:szCs w:val="28"/>
          <w:lang w:eastAsia="ru-RU"/>
        </w:rPr>
        <w:t>ru</w:t>
      </w:r>
      <w:proofErr w:type="spellEnd"/>
      <w:r w:rsidRPr="00881A03">
        <w:rPr>
          <w:rFonts w:ascii="Times New Roman" w:eastAsia="Times New Roman" w:hAnsi="Times New Roman" w:cs="Times New Roman"/>
          <w:color w:val="000000" w:themeColor="text1"/>
          <w:sz w:val="28"/>
          <w:szCs w:val="28"/>
          <w:lang w:eastAsia="ru-RU"/>
        </w:rPr>
        <w:t>). После просмотра обсуждаем, пересказываем сюжет. Когда они слышат знакомые слова, их лица меняются, они радуются.</w:t>
      </w:r>
    </w:p>
    <w:p w:rsidR="00881A03" w:rsidRPr="00881A03" w:rsidRDefault="00881A03" w:rsidP="00586590">
      <w:pPr>
        <w:shd w:val="clear" w:color="auto" w:fill="FFFFFF"/>
        <w:spacing w:after="0" w:line="373" w:lineRule="atLeast"/>
        <w:ind w:firstLine="708"/>
        <w:jc w:val="both"/>
        <w:rPr>
          <w:rFonts w:ascii="Times New Roman" w:eastAsia="Times New Roman" w:hAnsi="Times New Roman" w:cs="Times New Roman"/>
          <w:color w:val="000000" w:themeColor="text1"/>
          <w:sz w:val="28"/>
          <w:szCs w:val="28"/>
          <w:lang w:eastAsia="ru-RU"/>
        </w:rPr>
      </w:pPr>
      <w:r w:rsidRPr="00881A03">
        <w:rPr>
          <w:rFonts w:ascii="Times New Roman" w:eastAsia="Times New Roman" w:hAnsi="Times New Roman" w:cs="Times New Roman"/>
          <w:color w:val="000000" w:themeColor="text1"/>
          <w:sz w:val="28"/>
          <w:szCs w:val="28"/>
          <w:lang w:eastAsia="ru-RU"/>
        </w:rPr>
        <w:t>Бесспорным является положительное влияние двуязычия на развитие памяти,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w:t>
      </w:r>
    </w:p>
    <w:p w:rsidR="007174D7" w:rsidRPr="00881A03" w:rsidRDefault="007174D7" w:rsidP="00881A03">
      <w:pPr>
        <w:spacing w:after="0"/>
        <w:rPr>
          <w:rFonts w:ascii="Times New Roman" w:hAnsi="Times New Roman" w:cs="Times New Roman"/>
          <w:color w:val="000000" w:themeColor="text1"/>
          <w:sz w:val="28"/>
          <w:szCs w:val="28"/>
        </w:rPr>
      </w:pPr>
    </w:p>
    <w:sectPr w:rsidR="007174D7" w:rsidRPr="00881A03" w:rsidSect="007174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881A03"/>
    <w:rsid w:val="00586590"/>
    <w:rsid w:val="007174D7"/>
    <w:rsid w:val="00881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4D7"/>
  </w:style>
  <w:style w:type="paragraph" w:styleId="1">
    <w:name w:val="heading 1"/>
    <w:basedOn w:val="a"/>
    <w:link w:val="10"/>
    <w:uiPriority w:val="9"/>
    <w:qFormat/>
    <w:rsid w:val="00881A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A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1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1A03"/>
  </w:style>
  <w:style w:type="character" w:styleId="a4">
    <w:name w:val="Hyperlink"/>
    <w:basedOn w:val="a0"/>
    <w:uiPriority w:val="99"/>
    <w:semiHidden/>
    <w:unhideWhenUsed/>
    <w:rsid w:val="00881A03"/>
    <w:rPr>
      <w:color w:val="0000FF"/>
      <w:u w:val="single"/>
    </w:rPr>
  </w:style>
</w:styles>
</file>

<file path=word/webSettings.xml><?xml version="1.0" encoding="utf-8"?>
<w:webSettings xmlns:r="http://schemas.openxmlformats.org/officeDocument/2006/relationships" xmlns:w="http://schemas.openxmlformats.org/wordprocessingml/2006/main">
  <w:divs>
    <w:div w:id="1554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zzima.com/" TargetMode="External"/><Relationship Id="rId3" Type="http://schemas.openxmlformats.org/officeDocument/2006/relationships/webSettings" Target="webSettings.xml"/><Relationship Id="rId7" Type="http://schemas.openxmlformats.org/officeDocument/2006/relationships/hyperlink" Target="http://toy.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zzima.com/" TargetMode="External"/><Relationship Id="rId5" Type="http://schemas.openxmlformats.org/officeDocument/2006/relationships/hyperlink" Target="http://svyaznoy.ru/" TargetMode="External"/><Relationship Id="rId10" Type="http://schemas.openxmlformats.org/officeDocument/2006/relationships/theme" Target="theme/theme1.xml"/><Relationship Id="rId4" Type="http://schemas.openxmlformats.org/officeDocument/2006/relationships/hyperlink" Target="http://da.zzima.co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814</Words>
  <Characters>4643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радость</dc:creator>
  <cp:lastModifiedBy>радость</cp:lastModifiedBy>
  <cp:revision>1</cp:revision>
  <dcterms:created xsi:type="dcterms:W3CDTF">2015-01-22T17:20:00Z</dcterms:created>
  <dcterms:modified xsi:type="dcterms:W3CDTF">2015-01-22T17:38:00Z</dcterms:modified>
</cp:coreProperties>
</file>